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B" w:rsidRDefault="008A5CCB" w:rsidP="008A5CCB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CB" w:rsidRDefault="008A5CCB" w:rsidP="008A5CCB"/>
    <w:tbl>
      <w:tblPr>
        <w:tblW w:w="0" w:type="auto"/>
        <w:tblLook w:val="01E0"/>
      </w:tblPr>
      <w:tblGrid>
        <w:gridCol w:w="4777"/>
        <w:gridCol w:w="4778"/>
      </w:tblGrid>
      <w:tr w:rsidR="008A5CCB" w:rsidTr="008A5CCB">
        <w:tc>
          <w:tcPr>
            <w:tcW w:w="4777" w:type="dxa"/>
            <w:hideMark/>
          </w:tcPr>
          <w:p w:rsidR="008A5CCB" w:rsidRDefault="008A5CCB">
            <w:pPr>
              <w:jc w:val="center"/>
            </w:pPr>
            <w:r>
              <w:t>РОССИЯ ФЕДЕРАЦИЯЗЫ</w:t>
            </w:r>
          </w:p>
          <w:p w:rsidR="008A5CCB" w:rsidRDefault="008A5CCB">
            <w:pPr>
              <w:jc w:val="center"/>
            </w:pPr>
            <w:r>
              <w:t>ХАКАС РЕСПУБЛИКАЗЫ</w:t>
            </w:r>
          </w:p>
          <w:p w:rsidR="008A5CCB" w:rsidRDefault="008A5CCB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8A5CCB" w:rsidRDefault="008A5CCB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77458F">
              <w:t>-</w:t>
            </w:r>
            <w:r>
              <w:t>ПАЗЫ</w:t>
            </w:r>
          </w:p>
        </w:tc>
        <w:tc>
          <w:tcPr>
            <w:tcW w:w="4778" w:type="dxa"/>
          </w:tcPr>
          <w:p w:rsidR="008A5CCB" w:rsidRDefault="008A5CCB">
            <w:pPr>
              <w:jc w:val="center"/>
            </w:pPr>
            <w:r>
              <w:t>РОССИЙСКАЯ ФЕДЕРАЦИЯ</w:t>
            </w:r>
          </w:p>
          <w:p w:rsidR="008A5CCB" w:rsidRDefault="008A5CCB">
            <w:pPr>
              <w:jc w:val="center"/>
            </w:pPr>
            <w:r>
              <w:t>РЕСПУБЛИКА ХАКАСИЯ</w:t>
            </w:r>
          </w:p>
          <w:p w:rsidR="008A5CCB" w:rsidRDefault="008A5CCB">
            <w:pPr>
              <w:jc w:val="center"/>
            </w:pPr>
            <w:r>
              <w:t>АДМИНИСТРАЦИЯ</w:t>
            </w:r>
          </w:p>
          <w:p w:rsidR="008A5CCB" w:rsidRDefault="008A5CCB">
            <w:pPr>
              <w:jc w:val="center"/>
            </w:pPr>
            <w:r>
              <w:t>ВЕСЕННЕНСКОГО СЕЛЬСОВЕТА</w:t>
            </w:r>
          </w:p>
          <w:p w:rsidR="008A5CCB" w:rsidRDefault="008A5CCB"/>
        </w:tc>
      </w:tr>
      <w:tr w:rsidR="008A5CCB" w:rsidTr="008A5CCB">
        <w:tc>
          <w:tcPr>
            <w:tcW w:w="4777" w:type="dxa"/>
          </w:tcPr>
          <w:p w:rsidR="008A5CCB" w:rsidRDefault="008A5CCB"/>
        </w:tc>
        <w:tc>
          <w:tcPr>
            <w:tcW w:w="4778" w:type="dxa"/>
          </w:tcPr>
          <w:p w:rsidR="008A5CCB" w:rsidRDefault="008A5CCB">
            <w:pPr>
              <w:jc w:val="center"/>
            </w:pPr>
          </w:p>
        </w:tc>
      </w:tr>
    </w:tbl>
    <w:p w:rsidR="008A5CCB" w:rsidRDefault="008A5CCB" w:rsidP="008A5CCB">
      <w:pPr>
        <w:rPr>
          <w:b/>
        </w:rPr>
      </w:pPr>
    </w:p>
    <w:p w:rsidR="008A5CCB" w:rsidRDefault="008A5CCB" w:rsidP="008A5C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A5CCB" w:rsidRDefault="008A5CCB" w:rsidP="008A5CCB">
      <w:pPr>
        <w:pStyle w:val="a3"/>
      </w:pPr>
    </w:p>
    <w:p w:rsidR="008A5CCB" w:rsidRDefault="000F5872" w:rsidP="008A5CCB">
      <w:pPr>
        <w:pStyle w:val="a3"/>
        <w:jc w:val="left"/>
        <w:rPr>
          <w:b/>
        </w:rPr>
      </w:pPr>
      <w:r>
        <w:rPr>
          <w:b/>
        </w:rPr>
        <w:t>от   23 декабря   2021</w:t>
      </w:r>
      <w:r w:rsidR="008A5CCB">
        <w:rPr>
          <w:b/>
        </w:rPr>
        <w:t xml:space="preserve"> г.                                                                   </w:t>
      </w:r>
      <w:r w:rsidR="00A330C8">
        <w:rPr>
          <w:b/>
        </w:rPr>
        <w:t xml:space="preserve"> </w:t>
      </w:r>
      <w:r>
        <w:rPr>
          <w:b/>
        </w:rPr>
        <w:t xml:space="preserve">                            № 72</w:t>
      </w:r>
      <w:r w:rsidR="00A330C8">
        <w:rPr>
          <w:b/>
        </w:rPr>
        <w:t>-п</w:t>
      </w:r>
    </w:p>
    <w:p w:rsidR="008A5CCB" w:rsidRDefault="008A5CCB" w:rsidP="008A5CCB">
      <w:pPr>
        <w:jc w:val="center"/>
        <w:rPr>
          <w:b/>
        </w:rPr>
      </w:pPr>
    </w:p>
    <w:p w:rsidR="008A5CCB" w:rsidRDefault="008A5CCB" w:rsidP="008A5CCB">
      <w:pPr>
        <w:jc w:val="center"/>
        <w:rPr>
          <w:b/>
        </w:rPr>
      </w:pPr>
      <w:r>
        <w:rPr>
          <w:b/>
        </w:rPr>
        <w:t xml:space="preserve">с. Весеннее </w:t>
      </w:r>
    </w:p>
    <w:p w:rsidR="008A5CCB" w:rsidRDefault="008A5CCB" w:rsidP="008A5CCB">
      <w:pPr>
        <w:rPr>
          <w:b/>
        </w:rPr>
      </w:pPr>
    </w:p>
    <w:p w:rsidR="008A5CCB" w:rsidRDefault="008A5CCB" w:rsidP="008A5CCB">
      <w:pPr>
        <w:rPr>
          <w:b/>
        </w:rPr>
      </w:pPr>
      <w:r>
        <w:rPr>
          <w:b/>
        </w:rPr>
        <w:t>Об утверждении лимитов потребления</w:t>
      </w:r>
    </w:p>
    <w:p w:rsidR="008A5CCB" w:rsidRDefault="008A5CCB" w:rsidP="008A5CCB">
      <w:pPr>
        <w:rPr>
          <w:b/>
        </w:rPr>
      </w:pPr>
      <w:r>
        <w:rPr>
          <w:b/>
        </w:rPr>
        <w:t>электрической и тепловой энергии</w:t>
      </w:r>
    </w:p>
    <w:p w:rsidR="008A5CCB" w:rsidRDefault="000F5872" w:rsidP="008A5CCB">
      <w:pPr>
        <w:rPr>
          <w:b/>
        </w:rPr>
      </w:pPr>
      <w:r>
        <w:rPr>
          <w:b/>
        </w:rPr>
        <w:t>на 2021</w:t>
      </w:r>
      <w:r w:rsidR="008A5CCB">
        <w:rPr>
          <w:b/>
        </w:rPr>
        <w:t xml:space="preserve"> год по </w:t>
      </w:r>
      <w:proofErr w:type="spellStart"/>
      <w:r w:rsidR="008A5CCB">
        <w:rPr>
          <w:b/>
        </w:rPr>
        <w:t>Весенненскому</w:t>
      </w:r>
      <w:proofErr w:type="spellEnd"/>
      <w:r w:rsidR="008A5CCB">
        <w:rPr>
          <w:b/>
        </w:rPr>
        <w:t xml:space="preserve">  сельсовет</w:t>
      </w:r>
      <w:r w:rsidR="00FC7BA6">
        <w:rPr>
          <w:b/>
        </w:rPr>
        <w:t>у</w:t>
      </w:r>
    </w:p>
    <w:p w:rsidR="008A5CCB" w:rsidRDefault="008A5CCB" w:rsidP="008A5CCB"/>
    <w:p w:rsidR="008A5CCB" w:rsidRDefault="008A5CCB" w:rsidP="008A5CCB"/>
    <w:p w:rsidR="008A5CCB" w:rsidRDefault="008A5CCB" w:rsidP="008A5CCB">
      <w:pPr>
        <w:jc w:val="both"/>
      </w:pPr>
      <w:r>
        <w:t xml:space="preserve">             В целях оптимизации расходов бюджета Весенненского сельсовета на оплату топливно-энергетических ресурсов, на основании Свода СП 131.13330.2012 «СНиП 23-01-99» (утв. Приказом Министерства регионального развития РФ от 30 июня 2012г. № 275) и приказа Госстроя РФ от 06.05.2005 г. № 105, администрация Весенненского сельсовета</w:t>
      </w:r>
    </w:p>
    <w:p w:rsidR="008A5CCB" w:rsidRDefault="008A5CCB" w:rsidP="008A5CCB">
      <w:pPr>
        <w:jc w:val="both"/>
      </w:pPr>
    </w:p>
    <w:p w:rsidR="008A5CCB" w:rsidRDefault="008A5CCB" w:rsidP="008A5CCB">
      <w:pPr>
        <w:rPr>
          <w:b/>
        </w:rPr>
      </w:pPr>
      <w:r>
        <w:rPr>
          <w:b/>
        </w:rPr>
        <w:t>ПОСТАНОВЛЯЕТ:</w:t>
      </w:r>
    </w:p>
    <w:p w:rsidR="008A5CCB" w:rsidRDefault="008A5CCB" w:rsidP="008A5CCB"/>
    <w:p w:rsidR="000F5872" w:rsidRDefault="008A5CCB" w:rsidP="008A5CCB">
      <w:pPr>
        <w:numPr>
          <w:ilvl w:val="0"/>
          <w:numId w:val="1"/>
        </w:numPr>
        <w:jc w:val="both"/>
      </w:pPr>
      <w:proofErr w:type="gramStart"/>
      <w:r>
        <w:t>Утвердить лимиты потребления топливно-энергетических ресурсов в натуральном и стоимостном выражении по действующим тарифам с учетом предельных максимальных уровней тарифов на электрическую и тепловую энергию, установленных приказом Федеральной службы по тарифам  от 01.08.2006 г. № 166-э/1 «О предельных уровнях тарифов на электрич</w:t>
      </w:r>
      <w:r w:rsidR="000F5872">
        <w:t>ескую и тепловую энергию на 2021</w:t>
      </w:r>
      <w:r>
        <w:t xml:space="preserve"> год» для организаций, финансируемых за счет средств бюджета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</w:t>
      </w:r>
      <w:r w:rsidR="000F5872">
        <w:t>, на 2022</w:t>
      </w:r>
      <w:proofErr w:type="gramEnd"/>
      <w:r w:rsidR="0085212E">
        <w:t xml:space="preserve"> год </w:t>
      </w:r>
    </w:p>
    <w:p w:rsidR="008A5CCB" w:rsidRDefault="0085212E" w:rsidP="000F5872">
      <w:pPr>
        <w:ind w:left="825"/>
        <w:jc w:val="both"/>
      </w:pPr>
      <w:r>
        <w:t>(приложение 1, 2.</w:t>
      </w:r>
      <w:bookmarkStart w:id="0" w:name="_GoBack"/>
      <w:bookmarkEnd w:id="0"/>
      <w:r w:rsidR="008A5CCB">
        <w:t>).</w:t>
      </w:r>
    </w:p>
    <w:p w:rsidR="008A5CCB" w:rsidRDefault="008A5CCB" w:rsidP="008A5CC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  <w:r>
        <w:t xml:space="preserve">Глава </w:t>
      </w:r>
    </w:p>
    <w:p w:rsidR="008A5CCB" w:rsidRDefault="008A5CCB" w:rsidP="008A5CCB">
      <w:pPr>
        <w:jc w:val="both"/>
      </w:pPr>
      <w:r>
        <w:t>Весенненского сельсовет                                                                                  В.В. Иванов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FC7BA6" w:rsidRDefault="00FC7BA6" w:rsidP="008A5CCB">
      <w:pPr>
        <w:jc w:val="both"/>
        <w:sectPr w:rsidR="00FC7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AB4" w:rsidRDefault="00BB1AB4" w:rsidP="00BB1AB4">
      <w:pPr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к постановлению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Главы Весенненского сельсовета</w:t>
      </w:r>
    </w:p>
    <w:p w:rsidR="00BB1AB4" w:rsidRDefault="000F5872" w:rsidP="00BB1AB4">
      <w:pPr>
        <w:jc w:val="right"/>
        <w:rPr>
          <w:b/>
        </w:rPr>
      </w:pPr>
      <w:r>
        <w:rPr>
          <w:b/>
        </w:rPr>
        <w:t>от 23.12.2021</w:t>
      </w:r>
      <w:r w:rsidR="00A330C8">
        <w:rPr>
          <w:b/>
        </w:rPr>
        <w:t xml:space="preserve">  </w:t>
      </w:r>
      <w:r w:rsidR="00BB1AB4">
        <w:rPr>
          <w:b/>
        </w:rPr>
        <w:t xml:space="preserve"> №</w:t>
      </w:r>
      <w:r>
        <w:rPr>
          <w:b/>
        </w:rPr>
        <w:t xml:space="preserve"> 72</w:t>
      </w:r>
      <w:r w:rsidR="00A330C8">
        <w:rPr>
          <w:b/>
        </w:rPr>
        <w:t>-п</w:t>
      </w:r>
    </w:p>
    <w:p w:rsidR="00BB1AB4" w:rsidRDefault="00BB1AB4" w:rsidP="008025B3">
      <w:pPr>
        <w:jc w:val="center"/>
        <w:rPr>
          <w:b/>
        </w:rPr>
      </w:pPr>
    </w:p>
    <w:p w:rsidR="008A5CCB" w:rsidRDefault="008025B3" w:rsidP="008025B3">
      <w:pPr>
        <w:jc w:val="center"/>
        <w:rPr>
          <w:b/>
        </w:rPr>
      </w:pPr>
      <w:r>
        <w:rPr>
          <w:b/>
        </w:rPr>
        <w:t>План потребления угля</w:t>
      </w:r>
    </w:p>
    <w:p w:rsidR="008025B3" w:rsidRDefault="008025B3" w:rsidP="008025B3">
      <w:pPr>
        <w:jc w:val="center"/>
        <w:rPr>
          <w:b/>
        </w:rPr>
      </w:pPr>
      <w:r>
        <w:rPr>
          <w:b/>
        </w:rPr>
        <w:t>на отопление объектов МО Весенненский сельсовет</w:t>
      </w:r>
    </w:p>
    <w:p w:rsidR="008025B3" w:rsidRDefault="000F5872" w:rsidP="008025B3">
      <w:pPr>
        <w:jc w:val="center"/>
        <w:rPr>
          <w:b/>
        </w:rPr>
      </w:pPr>
      <w:r>
        <w:rPr>
          <w:b/>
        </w:rPr>
        <w:t>на отопительный  период 2021-2022</w:t>
      </w:r>
      <w:r w:rsidR="008025B3">
        <w:rPr>
          <w:b/>
        </w:rPr>
        <w:t xml:space="preserve"> г.</w:t>
      </w:r>
    </w:p>
    <w:p w:rsidR="008025B3" w:rsidRDefault="008025B3" w:rsidP="008025B3">
      <w:pPr>
        <w:jc w:val="center"/>
        <w:rPr>
          <w:b/>
        </w:rPr>
      </w:pPr>
    </w:p>
    <w:p w:rsidR="008025B3" w:rsidRPr="00464E5F" w:rsidRDefault="00464E5F" w:rsidP="008025B3">
      <w:r>
        <w:t>Р</w:t>
      </w:r>
      <w:r w:rsidR="008025B3" w:rsidRPr="00464E5F">
        <w:t xml:space="preserve">асчет составлен на основании Свода правил СП 131.13330.2012 «СНиП 23-01-99». </w:t>
      </w:r>
    </w:p>
    <w:p w:rsidR="008025B3" w:rsidRPr="00464E5F" w:rsidRDefault="008025B3" w:rsidP="008025B3">
      <w:proofErr w:type="gramStart"/>
      <w:r w:rsidRPr="00464E5F">
        <w:t xml:space="preserve">Строительная климатология «Актуализированная редакция СНиП 23-01-99» (утв. Приказом </w:t>
      </w:r>
      <w:proofErr w:type="gramEnd"/>
    </w:p>
    <w:p w:rsidR="008025B3" w:rsidRPr="00464E5F" w:rsidRDefault="008025B3" w:rsidP="008025B3">
      <w:proofErr w:type="gramStart"/>
      <w:r w:rsidRPr="00464E5F">
        <w:t xml:space="preserve">Министерства регионального развития РФ от 30.06.2012 г. № 275) </w:t>
      </w:r>
      <w:r w:rsidR="00464E5F" w:rsidRPr="00464E5F">
        <w:t>и приказом Госстроя РФ от 06.05.2005 г. №105</w:t>
      </w:r>
      <w:proofErr w:type="gramEnd"/>
    </w:p>
    <w:p w:rsidR="00437140" w:rsidRDefault="00437140"/>
    <w:tbl>
      <w:tblPr>
        <w:tblStyle w:val="a7"/>
        <w:tblW w:w="15629" w:type="dxa"/>
        <w:tblLayout w:type="fixed"/>
        <w:tblLook w:val="04A0"/>
      </w:tblPr>
      <w:tblGrid>
        <w:gridCol w:w="1697"/>
        <w:gridCol w:w="679"/>
        <w:gridCol w:w="851"/>
        <w:gridCol w:w="850"/>
        <w:gridCol w:w="851"/>
        <w:gridCol w:w="850"/>
        <w:gridCol w:w="709"/>
        <w:gridCol w:w="709"/>
        <w:gridCol w:w="992"/>
        <w:gridCol w:w="851"/>
        <w:gridCol w:w="567"/>
        <w:gridCol w:w="992"/>
        <w:gridCol w:w="709"/>
        <w:gridCol w:w="850"/>
        <w:gridCol w:w="992"/>
        <w:gridCol w:w="851"/>
        <w:gridCol w:w="850"/>
        <w:gridCol w:w="779"/>
      </w:tblGrid>
      <w:tr w:rsidR="006258F3" w:rsidTr="006258F3">
        <w:tc>
          <w:tcPr>
            <w:tcW w:w="1697" w:type="dxa"/>
          </w:tcPr>
          <w:p w:rsidR="0073213C" w:rsidRDefault="0073213C"/>
        </w:tc>
        <w:tc>
          <w:tcPr>
            <w:tcW w:w="679" w:type="dxa"/>
          </w:tcPr>
          <w:p w:rsidR="0073213C" w:rsidRPr="0073213C" w:rsidRDefault="0073213C">
            <w:r>
              <w:t xml:space="preserve">Объем здания по наружному обмеру, </w:t>
            </w:r>
            <w:r>
              <w:rPr>
                <w:lang w:val="en-US"/>
              </w:rPr>
              <w:t>V</w:t>
            </w:r>
            <w:r>
              <w:t xml:space="preserve"> зд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851" w:type="dxa"/>
          </w:tcPr>
          <w:p w:rsidR="0073213C" w:rsidRPr="0073213C" w:rsidRDefault="0073213C">
            <w:r>
              <w:t xml:space="preserve">Удельная отопительная </w:t>
            </w:r>
            <w:proofErr w:type="spellStart"/>
            <w:r>
              <w:t>хар-ка</w:t>
            </w:r>
            <w:proofErr w:type="spellEnd"/>
            <w:r>
              <w:t xml:space="preserve"> здания, </w:t>
            </w:r>
            <w:proofErr w:type="gramStart"/>
            <w:r>
              <w:rPr>
                <w:lang w:val="en-US"/>
              </w:rPr>
              <w:t>q</w:t>
            </w:r>
            <w:proofErr w:type="gramEnd"/>
            <w:r>
              <w:t>о, м3*ч</w:t>
            </w:r>
          </w:p>
        </w:tc>
        <w:tc>
          <w:tcPr>
            <w:tcW w:w="850" w:type="dxa"/>
          </w:tcPr>
          <w:p w:rsidR="0073213C" w:rsidRPr="006A3568" w:rsidRDefault="006A3568">
            <w:r>
              <w:t xml:space="preserve">Средняя температура наружного воздуха </w:t>
            </w:r>
            <w:proofErr w:type="spellStart"/>
            <w:r>
              <w:rPr>
                <w:lang w:val="en-US"/>
              </w:rPr>
              <w:t>tcp</w:t>
            </w:r>
            <w:proofErr w:type="spellEnd"/>
            <w:r w:rsidRPr="006A3568">
              <w:t xml:space="preserve">? </w:t>
            </w:r>
            <w:proofErr w:type="spellStart"/>
            <w:r>
              <w:rPr>
                <w:lang w:val="en-US"/>
              </w:rPr>
              <w:t>oC</w:t>
            </w:r>
            <w:proofErr w:type="spellEnd"/>
          </w:p>
        </w:tc>
        <w:tc>
          <w:tcPr>
            <w:tcW w:w="851" w:type="dxa"/>
          </w:tcPr>
          <w:p w:rsidR="0073213C" w:rsidRPr="006A3568" w:rsidRDefault="006A3568">
            <w:r>
              <w:t xml:space="preserve">Продолжительность системы отопления </w:t>
            </w:r>
            <w:proofErr w:type="spellStart"/>
            <w:r>
              <w:t>дн</w:t>
            </w:r>
            <w:proofErr w:type="spellEnd"/>
            <w:r>
              <w:t xml:space="preserve">*24 </w:t>
            </w:r>
            <w:proofErr w:type="spellStart"/>
            <w:r>
              <w:t>ч</w:t>
            </w:r>
            <w:proofErr w:type="gramStart"/>
            <w:r>
              <w:t>,ч</w:t>
            </w:r>
            <w:proofErr w:type="spellEnd"/>
            <w:proofErr w:type="gramEnd"/>
          </w:p>
        </w:tc>
        <w:tc>
          <w:tcPr>
            <w:tcW w:w="850" w:type="dxa"/>
          </w:tcPr>
          <w:p w:rsidR="0073213C" w:rsidRDefault="006A3568">
            <w:r>
              <w:t>К и.р.</w:t>
            </w:r>
          </w:p>
        </w:tc>
        <w:tc>
          <w:tcPr>
            <w:tcW w:w="709" w:type="dxa"/>
          </w:tcPr>
          <w:p w:rsidR="0073213C" w:rsidRDefault="006A3568">
            <w:r>
              <w:t>Потребное количество тепла на отопление, Гкал</w:t>
            </w:r>
          </w:p>
        </w:tc>
        <w:tc>
          <w:tcPr>
            <w:tcW w:w="709" w:type="dxa"/>
          </w:tcPr>
          <w:p w:rsidR="0073213C" w:rsidRDefault="006A3568">
            <w:r>
              <w:t xml:space="preserve">Норма расхода воды на горячее водоснабжение,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92" w:type="dxa"/>
          </w:tcPr>
          <w:p w:rsidR="0073213C" w:rsidRDefault="006A3568">
            <w:r>
              <w:t>Количество потребителей в сутки, чел</w:t>
            </w:r>
          </w:p>
        </w:tc>
        <w:tc>
          <w:tcPr>
            <w:tcW w:w="851" w:type="dxa"/>
          </w:tcPr>
          <w:p w:rsidR="0073213C" w:rsidRDefault="006A3568">
            <w:r>
              <w:t xml:space="preserve">Потребное количество тепла на </w:t>
            </w:r>
            <w:proofErr w:type="spellStart"/>
            <w:r>
              <w:t>гвс</w:t>
            </w:r>
            <w:proofErr w:type="spellEnd"/>
            <w:r>
              <w:t>, Гкал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Потери тепла при транспортировке, Гкал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Общее количество тепла на отопительный период, Гкал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Марка угля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 w:rsidP="006A3568">
            <w:pPr>
              <w:spacing w:after="200" w:line="276" w:lineRule="auto"/>
            </w:pPr>
            <w:r>
              <w:t>КПД котлов, %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В </w:t>
            </w:r>
            <w:proofErr w:type="spellStart"/>
            <w:r>
              <w:t>усл.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Низшая теплота сгорания натурального топлива (ДПК разрез «Степной»),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Потребность в натуральном топливе В </w:t>
            </w:r>
            <w:proofErr w:type="spellStart"/>
            <w:r>
              <w:t>нат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Факти</w:t>
            </w:r>
            <w:r w:rsidR="00A330C8">
              <w:t>ческий расход угля за сезон 2017-2018</w:t>
            </w:r>
            <w:r>
              <w:t xml:space="preserve"> гг.</w:t>
            </w:r>
          </w:p>
        </w:tc>
      </w:tr>
      <w:tr w:rsidR="006258F3" w:rsidTr="006258F3">
        <w:tc>
          <w:tcPr>
            <w:tcW w:w="1697" w:type="dxa"/>
          </w:tcPr>
          <w:p w:rsidR="0073213C" w:rsidRDefault="0073213C">
            <w:r>
              <w:t>1.</w:t>
            </w:r>
          </w:p>
        </w:tc>
        <w:tc>
          <w:tcPr>
            <w:tcW w:w="679" w:type="dxa"/>
          </w:tcPr>
          <w:p w:rsidR="0073213C" w:rsidRDefault="0073213C">
            <w:r>
              <w:t>2.</w:t>
            </w:r>
          </w:p>
        </w:tc>
        <w:tc>
          <w:tcPr>
            <w:tcW w:w="851" w:type="dxa"/>
          </w:tcPr>
          <w:p w:rsidR="0073213C" w:rsidRDefault="0073213C">
            <w:r>
              <w:t>3.</w:t>
            </w:r>
          </w:p>
        </w:tc>
        <w:tc>
          <w:tcPr>
            <w:tcW w:w="850" w:type="dxa"/>
          </w:tcPr>
          <w:p w:rsidR="0073213C" w:rsidRDefault="0073213C">
            <w:r>
              <w:t>4.</w:t>
            </w:r>
          </w:p>
        </w:tc>
        <w:tc>
          <w:tcPr>
            <w:tcW w:w="851" w:type="dxa"/>
          </w:tcPr>
          <w:p w:rsidR="0073213C" w:rsidRDefault="0073213C">
            <w:r>
              <w:t>5.</w:t>
            </w:r>
          </w:p>
        </w:tc>
        <w:tc>
          <w:tcPr>
            <w:tcW w:w="850" w:type="dxa"/>
          </w:tcPr>
          <w:p w:rsidR="0073213C" w:rsidRDefault="0073213C">
            <w:r>
              <w:t>6.</w:t>
            </w:r>
          </w:p>
        </w:tc>
        <w:tc>
          <w:tcPr>
            <w:tcW w:w="709" w:type="dxa"/>
          </w:tcPr>
          <w:p w:rsidR="0073213C" w:rsidRDefault="0073213C">
            <w:r>
              <w:t>7.</w:t>
            </w:r>
          </w:p>
        </w:tc>
        <w:tc>
          <w:tcPr>
            <w:tcW w:w="709" w:type="dxa"/>
          </w:tcPr>
          <w:p w:rsidR="0073213C" w:rsidRDefault="0073213C">
            <w:r>
              <w:t>8.</w:t>
            </w:r>
          </w:p>
        </w:tc>
        <w:tc>
          <w:tcPr>
            <w:tcW w:w="992" w:type="dxa"/>
          </w:tcPr>
          <w:p w:rsidR="0073213C" w:rsidRDefault="0073213C">
            <w:r>
              <w:t>9.</w:t>
            </w:r>
          </w:p>
        </w:tc>
        <w:tc>
          <w:tcPr>
            <w:tcW w:w="851" w:type="dxa"/>
          </w:tcPr>
          <w:p w:rsidR="0073213C" w:rsidRDefault="0073213C">
            <w:r>
              <w:t>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11.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13.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14.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15.</w:t>
            </w:r>
          </w:p>
        </w:tc>
        <w:tc>
          <w:tcPr>
            <w:tcW w:w="851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16.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17.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18.</w:t>
            </w:r>
          </w:p>
        </w:tc>
      </w:tr>
      <w:tr w:rsidR="006258F3" w:rsidTr="006258F3">
        <w:tc>
          <w:tcPr>
            <w:tcW w:w="1697" w:type="dxa"/>
          </w:tcPr>
          <w:p w:rsidR="0073213C" w:rsidRPr="0073213C" w:rsidRDefault="0073213C">
            <w:pPr>
              <w:rPr>
                <w:sz w:val="18"/>
                <w:szCs w:val="18"/>
              </w:rPr>
            </w:pPr>
            <w:proofErr w:type="gramStart"/>
            <w:r w:rsidRPr="0073213C">
              <w:rPr>
                <w:sz w:val="18"/>
                <w:szCs w:val="18"/>
              </w:rPr>
              <w:lastRenderedPageBreak/>
              <w:t>Административное здание с. Весеннее ул. Мира 18, 1954 г.п.</w:t>
            </w:r>
            <w:proofErr w:type="gramEnd"/>
          </w:p>
        </w:tc>
        <w:tc>
          <w:tcPr>
            <w:tcW w:w="679" w:type="dxa"/>
          </w:tcPr>
          <w:p w:rsidR="0073213C" w:rsidRDefault="006A3568">
            <w:r>
              <w:t>841</w:t>
            </w:r>
          </w:p>
        </w:tc>
        <w:tc>
          <w:tcPr>
            <w:tcW w:w="851" w:type="dxa"/>
          </w:tcPr>
          <w:p w:rsidR="0073213C" w:rsidRDefault="006A3568">
            <w:r>
              <w:t>0,43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0,05</w:t>
            </w:r>
          </w:p>
        </w:tc>
        <w:tc>
          <w:tcPr>
            <w:tcW w:w="709" w:type="dxa"/>
          </w:tcPr>
          <w:p w:rsidR="0073213C" w:rsidRDefault="006258F3">
            <w:r>
              <w:t>44,6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44,6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11,4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СК «Ермак» с. Весеннее, ул. </w:t>
            </w:r>
            <w:proofErr w:type="gramStart"/>
            <w:r>
              <w:t>Целинная</w:t>
            </w:r>
            <w:proofErr w:type="gramEnd"/>
            <w:r>
              <w:t>, 9, 1954 г.п.</w:t>
            </w:r>
          </w:p>
        </w:tc>
        <w:tc>
          <w:tcPr>
            <w:tcW w:w="679" w:type="dxa"/>
          </w:tcPr>
          <w:p w:rsidR="0073213C" w:rsidRDefault="006A3568">
            <w:r>
              <w:t>1057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48,2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48,2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12,3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СДК с. </w:t>
            </w:r>
            <w:proofErr w:type="gramStart"/>
            <w:r>
              <w:t>Весеннее</w:t>
            </w:r>
            <w:proofErr w:type="gramEnd"/>
            <w:r>
              <w:t>, ул. Мира, 28 а, 1982 г.п.</w:t>
            </w:r>
          </w:p>
        </w:tc>
        <w:tc>
          <w:tcPr>
            <w:tcW w:w="679" w:type="dxa"/>
          </w:tcPr>
          <w:p w:rsidR="0073213C" w:rsidRDefault="006A3568">
            <w:r>
              <w:t>588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26,8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26,8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6,9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6258F3">
            <w:r>
              <w:t>ИТОГО</w:t>
            </w:r>
          </w:p>
        </w:tc>
        <w:tc>
          <w:tcPr>
            <w:tcW w:w="679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709" w:type="dxa"/>
          </w:tcPr>
          <w:p w:rsidR="0073213C" w:rsidRDefault="006258F3">
            <w:r>
              <w:t>0,0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  <w:tcBorders>
              <w:bottom w:val="single" w:sz="4" w:space="0" w:color="auto"/>
            </w:tcBorders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119,5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ДПК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30,6</w:t>
            </w:r>
          </w:p>
        </w:tc>
        <w:tc>
          <w:tcPr>
            <w:tcW w:w="779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30,3</w:t>
            </w:r>
          </w:p>
        </w:tc>
      </w:tr>
    </w:tbl>
    <w:p w:rsidR="00464E5F" w:rsidRDefault="00464E5F"/>
    <w:p w:rsidR="006258F3" w:rsidRDefault="006258F3"/>
    <w:p w:rsidR="006258F3" w:rsidRDefault="006258F3">
      <w:r>
        <w:t>Руководитель управления ЖКХ и строительства</w:t>
      </w:r>
    </w:p>
    <w:p w:rsidR="006258F3" w:rsidRDefault="006258F3">
      <w:r>
        <w:t>Администрации Усть-Абаканского района                                                                             Т.В. Новикова</w:t>
      </w:r>
    </w:p>
    <w:p w:rsidR="006258F3" w:rsidRDefault="006258F3"/>
    <w:p w:rsidR="006258F3" w:rsidRDefault="006258F3"/>
    <w:p w:rsidR="006258F3" w:rsidRDefault="006258F3"/>
    <w:p w:rsidR="006258F3" w:rsidRDefault="006258F3">
      <w:r>
        <w:t>Глава Весенненского сельсовета                                                                                               В.В. Иванов</w:t>
      </w:r>
    </w:p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D6156A" w:rsidRDefault="00D6156A"/>
    <w:p w:rsidR="00D6156A" w:rsidRDefault="00D6156A"/>
    <w:p w:rsidR="00D6156A" w:rsidRDefault="00D6156A"/>
    <w:p w:rsidR="00D6156A" w:rsidRDefault="00D6156A"/>
    <w:p w:rsidR="00D6156A" w:rsidRDefault="00D6156A"/>
    <w:p w:rsidR="006258F3" w:rsidRDefault="006258F3"/>
    <w:p w:rsidR="00BB1AB4" w:rsidRDefault="00BB1AB4" w:rsidP="00BB1AB4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right"/>
      </w:pPr>
      <w:r>
        <w:t>Приложение 2</w:t>
      </w:r>
    </w:p>
    <w:p w:rsidR="008C061B" w:rsidRDefault="008C061B" w:rsidP="008C061B">
      <w:pPr>
        <w:jc w:val="right"/>
      </w:pPr>
      <w:r>
        <w:t>к постановлению</w:t>
      </w:r>
    </w:p>
    <w:p w:rsidR="008C061B" w:rsidRDefault="008C061B" w:rsidP="008C061B">
      <w:pPr>
        <w:jc w:val="right"/>
      </w:pPr>
      <w:r>
        <w:t>Главы  Весенненского сельсовета</w:t>
      </w:r>
    </w:p>
    <w:p w:rsidR="008C061B" w:rsidRDefault="000F5872" w:rsidP="008C061B">
      <w:pPr>
        <w:jc w:val="right"/>
      </w:pPr>
      <w:r>
        <w:t>от 23.12.2021 г. № 72</w:t>
      </w:r>
      <w:r w:rsidR="008C061B">
        <w:t>-п</w:t>
      </w:r>
    </w:p>
    <w:p w:rsidR="008C061B" w:rsidRPr="00823D6B" w:rsidRDefault="008C061B" w:rsidP="008C061B">
      <w:pPr>
        <w:jc w:val="right"/>
      </w:pPr>
    </w:p>
    <w:p w:rsidR="008C061B" w:rsidRPr="00823D6B" w:rsidRDefault="008C061B" w:rsidP="008C061B">
      <w:pPr>
        <w:jc w:val="center"/>
        <w:rPr>
          <w:b/>
        </w:rPr>
      </w:pPr>
      <w:r w:rsidRPr="00823D6B">
        <w:rPr>
          <w:b/>
        </w:rPr>
        <w:t>Годовая потребность на электрическую энергию по муниципальному образованию</w:t>
      </w:r>
    </w:p>
    <w:p w:rsidR="008C061B" w:rsidRPr="00823D6B" w:rsidRDefault="000F5872" w:rsidP="008C061B">
      <w:pPr>
        <w:jc w:val="center"/>
        <w:rPr>
          <w:b/>
        </w:rPr>
      </w:pPr>
      <w:proofErr w:type="spellStart"/>
      <w:r>
        <w:rPr>
          <w:b/>
        </w:rPr>
        <w:t>Весенненский</w:t>
      </w:r>
      <w:proofErr w:type="spellEnd"/>
      <w:r>
        <w:rPr>
          <w:b/>
        </w:rPr>
        <w:t xml:space="preserve"> сельсовет на 2022</w:t>
      </w:r>
      <w:r w:rsidR="008C061B" w:rsidRPr="00823D6B">
        <w:rPr>
          <w:b/>
        </w:rPr>
        <w:t xml:space="preserve"> год</w:t>
      </w:r>
    </w:p>
    <w:p w:rsidR="008C061B" w:rsidRPr="00E100E7" w:rsidRDefault="008C061B" w:rsidP="008C061B">
      <w:pPr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949"/>
        <w:gridCol w:w="987"/>
        <w:gridCol w:w="928"/>
        <w:gridCol w:w="952"/>
        <w:gridCol w:w="927"/>
        <w:gridCol w:w="933"/>
        <w:gridCol w:w="828"/>
        <w:gridCol w:w="864"/>
        <w:gridCol w:w="1068"/>
        <w:gridCol w:w="980"/>
        <w:gridCol w:w="951"/>
        <w:gridCol w:w="971"/>
        <w:gridCol w:w="1951"/>
      </w:tblGrid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Январь,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Февраль,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Март,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Апрель,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Май,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33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Июнь,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Август,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06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Сентябрь,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Октябрь, 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Ноябрь,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Декабрь,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потребление на 2020</w:t>
            </w:r>
            <w:r w:rsidRPr="00EF4141">
              <w:rPr>
                <w:sz w:val="20"/>
                <w:szCs w:val="20"/>
              </w:rPr>
              <w:t xml:space="preserve"> год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1. Гл. насос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F4141">
              <w:rPr>
                <w:sz w:val="20"/>
                <w:szCs w:val="20"/>
              </w:rPr>
              <w:t xml:space="preserve">с. </w:t>
            </w:r>
            <w:proofErr w:type="gramStart"/>
            <w:r w:rsidRPr="00EF4141">
              <w:rPr>
                <w:sz w:val="20"/>
                <w:szCs w:val="20"/>
              </w:rPr>
              <w:t>Камышовое</w:t>
            </w:r>
            <w:proofErr w:type="gramEnd"/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/  10238,40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2. Насосная станция        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/ 18486,00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3. Гл. насос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F4141">
              <w:rPr>
                <w:sz w:val="20"/>
                <w:szCs w:val="20"/>
              </w:rPr>
              <w:t>(№1,2,3,4)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28473 / 202443,03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4. </w:t>
            </w:r>
            <w:proofErr w:type="spellStart"/>
            <w:r w:rsidRPr="00EF4141">
              <w:rPr>
                <w:sz w:val="20"/>
                <w:szCs w:val="20"/>
              </w:rPr>
              <w:t>Админ</w:t>
            </w:r>
            <w:proofErr w:type="spellEnd"/>
            <w:r w:rsidRPr="00EF4141">
              <w:rPr>
                <w:sz w:val="20"/>
                <w:szCs w:val="20"/>
              </w:rPr>
              <w:t xml:space="preserve">. здание            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 / 240246,90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ind w:left="142" w:hanging="142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F4141">
              <w:rPr>
                <w:sz w:val="20"/>
                <w:szCs w:val="20"/>
              </w:rPr>
              <w:t xml:space="preserve"> СК «Ермак»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7097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6524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1282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782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159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534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2708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3300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38910 / 276650,10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СДК ф. № 5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287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283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253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265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221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281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234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245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3205 /  22787,55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8. Пожарное депо          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5620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7750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5661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4208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3470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607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510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296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409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889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2593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5161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37174 / 264307,14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Уличное освещение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 / 383940,00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6295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7501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3757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8669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8136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9577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7171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11154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22445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99592/ 1419099,12</w:t>
            </w:r>
          </w:p>
        </w:tc>
      </w:tr>
    </w:tbl>
    <w:p w:rsidR="00BB1AB4" w:rsidRDefault="00BB1AB4" w:rsidP="00BB1AB4">
      <w:pPr>
        <w:jc w:val="both"/>
        <w:sectPr w:rsidR="00BB1AB4" w:rsidSect="00FC7B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1AB4" w:rsidRDefault="00BB1AB4" w:rsidP="000F5872"/>
    <w:sectPr w:rsidR="00BB1AB4" w:rsidSect="00BB1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A5C"/>
    <w:multiLevelType w:val="hybridMultilevel"/>
    <w:tmpl w:val="A6DE1398"/>
    <w:lvl w:ilvl="0" w:tplc="676880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2D8"/>
    <w:rsid w:val="000F5872"/>
    <w:rsid w:val="00270AF3"/>
    <w:rsid w:val="00437140"/>
    <w:rsid w:val="00464E5F"/>
    <w:rsid w:val="00562386"/>
    <w:rsid w:val="005A218F"/>
    <w:rsid w:val="006258F3"/>
    <w:rsid w:val="006A3568"/>
    <w:rsid w:val="0073213C"/>
    <w:rsid w:val="0077458F"/>
    <w:rsid w:val="008025B3"/>
    <w:rsid w:val="008451DD"/>
    <w:rsid w:val="0085212E"/>
    <w:rsid w:val="008A5CCB"/>
    <w:rsid w:val="008C061B"/>
    <w:rsid w:val="009877EE"/>
    <w:rsid w:val="00A330C8"/>
    <w:rsid w:val="00BB1AB4"/>
    <w:rsid w:val="00D46E94"/>
    <w:rsid w:val="00D6156A"/>
    <w:rsid w:val="00EE42D8"/>
    <w:rsid w:val="00EF0623"/>
    <w:rsid w:val="00F10CCD"/>
    <w:rsid w:val="00F412F4"/>
    <w:rsid w:val="00FC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E210-0904-4143-9906-A8F0B79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2021-01-27T02:15:00Z</cp:lastPrinted>
  <dcterms:created xsi:type="dcterms:W3CDTF">2021-12-29T07:25:00Z</dcterms:created>
  <dcterms:modified xsi:type="dcterms:W3CDTF">2021-12-29T07:25:00Z</dcterms:modified>
</cp:coreProperties>
</file>